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255194" w:rsidP="00255194">
      <w:pPr>
        <w:jc w:val="center"/>
        <w:rPr>
          <w:sz w:val="30"/>
          <w:szCs w:val="30"/>
          <w:u w:val="single"/>
        </w:rPr>
      </w:pPr>
      <w:r w:rsidRPr="00255194">
        <w:rPr>
          <w:rFonts w:hint="eastAsia"/>
          <w:sz w:val="30"/>
          <w:szCs w:val="30"/>
          <w:u w:val="single"/>
        </w:rPr>
        <w:t>事例から学ぶ法面の調査点検・補修補強設計研修会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CC193C">
        <w:rPr>
          <w:rFonts w:hint="eastAsia"/>
          <w:sz w:val="30"/>
          <w:szCs w:val="30"/>
          <w:u w:val="single"/>
        </w:rPr>
        <w:t>熊本</w:t>
      </w:r>
      <w:bookmarkStart w:id="0" w:name="_GoBack"/>
      <w:bookmarkEnd w:id="0"/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193C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7A9DD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B612-8FDF-4F68-B09A-169EF5FC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20</cp:revision>
  <cp:lastPrinted>2019-08-07T05:16:00Z</cp:lastPrinted>
  <dcterms:created xsi:type="dcterms:W3CDTF">2018-02-28T05:32:00Z</dcterms:created>
  <dcterms:modified xsi:type="dcterms:W3CDTF">2020-01-17T07:09:00Z</dcterms:modified>
</cp:coreProperties>
</file>